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5" w:rsidRDefault="00F748AB" w:rsidP="00F748AB">
      <w:pPr>
        <w:pStyle w:val="Nadpis3"/>
      </w:pPr>
      <w:r w:rsidRPr="00F748AB">
        <w:rPr>
          <w:noProof/>
        </w:rPr>
        <w:drawing>
          <wp:inline distT="0" distB="0" distL="0" distR="0">
            <wp:extent cx="5760720" cy="386718"/>
            <wp:effectExtent l="19050" t="0" r="0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G-zahla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45" w:rsidRDefault="002B1B45">
      <w:pPr>
        <w:pStyle w:val="Nadpis1"/>
      </w:pPr>
    </w:p>
    <w:p w:rsidR="00A91569" w:rsidRPr="00A91569" w:rsidRDefault="00A91569" w:rsidP="00A91569">
      <w:pPr>
        <w:rPr>
          <w:rFonts w:ascii="Calibri" w:hAnsi="Calibri"/>
        </w:rPr>
      </w:pPr>
    </w:p>
    <w:p w:rsidR="00A91569" w:rsidRDefault="00A91569" w:rsidP="00A91569">
      <w:pPr>
        <w:rPr>
          <w:rFonts w:ascii="Calibri" w:hAnsi="Calibri"/>
        </w:rPr>
      </w:pPr>
    </w:p>
    <w:p w:rsidR="008E0D76" w:rsidRDefault="008E0D76" w:rsidP="008E0D76">
      <w:pPr>
        <w:pStyle w:val="Nadpis1"/>
      </w:pPr>
      <w:r>
        <w:t>Politika kvality</w:t>
      </w:r>
      <w:r w:rsidR="005473BE">
        <w:t xml:space="preserve"> a </w:t>
      </w:r>
      <w:r w:rsidR="000F400A">
        <w:t>environmentální politika</w:t>
      </w:r>
    </w:p>
    <w:p w:rsidR="008E0D76" w:rsidRDefault="008E0D76" w:rsidP="008E0D76">
      <w:pPr>
        <w:jc w:val="center"/>
        <w:rPr>
          <w:b/>
          <w:bCs/>
          <w:u w:val="single"/>
        </w:rPr>
      </w:pPr>
    </w:p>
    <w:p w:rsidR="008E0D76" w:rsidRDefault="008E0D76" w:rsidP="008E0D76">
      <w:pPr>
        <w:pStyle w:val="Zkladntext"/>
      </w:pPr>
    </w:p>
    <w:p w:rsidR="008E0D76" w:rsidRDefault="008E0D76" w:rsidP="008E0D76">
      <w:pPr>
        <w:pStyle w:val="Zkladntext"/>
        <w:rPr>
          <w:rFonts w:ascii="Calibri" w:hAnsi="Calibri" w:cs="Arial"/>
        </w:rPr>
      </w:pPr>
    </w:p>
    <w:p w:rsidR="008E0D76" w:rsidRDefault="008E0D76" w:rsidP="008E0D76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Vize: </w:t>
      </w:r>
    </w:p>
    <w:p w:rsidR="008E0D76" w:rsidRDefault="008E0D76" w:rsidP="008E0D76">
      <w:pPr>
        <w:pStyle w:val="Zkladntext"/>
        <w:rPr>
          <w:rFonts w:ascii="Calibri" w:hAnsi="Calibri" w:cs="Arial"/>
          <w:sz w:val="8"/>
        </w:rPr>
      </w:pPr>
    </w:p>
    <w:p w:rsidR="008E0D76" w:rsidRDefault="008E0D76" w:rsidP="008E0D76">
      <w:pPr>
        <w:pStyle w:val="Zkladntext"/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Být nejvýznamnější firmou v oblasti recyklace pneu v rámci celé ČR</w:t>
      </w:r>
    </w:p>
    <w:p w:rsidR="008E0D76" w:rsidRDefault="008E0D76" w:rsidP="008E0D76">
      <w:pPr>
        <w:pStyle w:val="Zkladntext"/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(v roce 20</w:t>
      </w:r>
      <w:r w:rsidR="00152244">
        <w:rPr>
          <w:rFonts w:ascii="Calibri" w:hAnsi="Calibri" w:cs="Arial"/>
          <w:b/>
          <w:bCs/>
          <w:sz w:val="28"/>
        </w:rPr>
        <w:t>2</w:t>
      </w:r>
      <w:r w:rsidR="00841E2F">
        <w:rPr>
          <w:rFonts w:ascii="Calibri" w:hAnsi="Calibri" w:cs="Arial"/>
          <w:b/>
          <w:bCs/>
          <w:sz w:val="28"/>
        </w:rPr>
        <w:t>5</w:t>
      </w:r>
      <w:r>
        <w:rPr>
          <w:rFonts w:ascii="Calibri" w:hAnsi="Calibri" w:cs="Arial"/>
          <w:b/>
          <w:bCs/>
          <w:sz w:val="28"/>
        </w:rPr>
        <w:t xml:space="preserve"> zpracovat 50 tisíc tun pneu)</w:t>
      </w:r>
    </w:p>
    <w:p w:rsidR="008E0D76" w:rsidRDefault="008E0D76" w:rsidP="008E0D76">
      <w:pPr>
        <w:jc w:val="both"/>
        <w:rPr>
          <w:rFonts w:ascii="Calibri" w:hAnsi="Calibri" w:cs="Arial"/>
        </w:rPr>
      </w:pPr>
    </w:p>
    <w:p w:rsidR="008E0D76" w:rsidRDefault="008E0D76" w:rsidP="008E0D76">
      <w:pPr>
        <w:jc w:val="both"/>
        <w:rPr>
          <w:rFonts w:ascii="Calibri" w:hAnsi="Calibri" w:cs="Arial"/>
        </w:rPr>
      </w:pPr>
    </w:p>
    <w:p w:rsidR="008E0D76" w:rsidRDefault="008E0D76" w:rsidP="008E0D7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Strategické cíle k naplnění vize:</w:t>
      </w:r>
    </w:p>
    <w:p w:rsidR="008E0D76" w:rsidRDefault="008E0D76" w:rsidP="008E0D76">
      <w:pPr>
        <w:ind w:left="60"/>
        <w:jc w:val="both"/>
        <w:rPr>
          <w:rFonts w:ascii="Calibri" w:hAnsi="Calibri" w:cs="Arial"/>
          <w:sz w:val="8"/>
        </w:rPr>
      </w:pPr>
    </w:p>
    <w:p w:rsidR="008E0D76" w:rsidRDefault="008E0D76" w:rsidP="008E0D76">
      <w:pPr>
        <w:numPr>
          <w:ilvl w:val="0"/>
          <w:numId w:val="4"/>
        </w:num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udržovat dobré vztahy s dodavateli pneu a odběrateli výrobků, získávat nové významné zákazníky</w:t>
      </w:r>
    </w:p>
    <w:p w:rsidR="008E0D76" w:rsidRDefault="008E0D76" w:rsidP="008E0D76">
      <w:pPr>
        <w:numPr>
          <w:ilvl w:val="0"/>
          <w:numId w:val="4"/>
        </w:num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rozšířit výrobní a skladovací kapacity</w:t>
      </w:r>
    </w:p>
    <w:p w:rsidR="008E0D76" w:rsidRDefault="008E0D76" w:rsidP="008E0D76">
      <w:pPr>
        <w:numPr>
          <w:ilvl w:val="0"/>
          <w:numId w:val="4"/>
        </w:numPr>
        <w:jc w:val="both"/>
        <w:rPr>
          <w:b/>
          <w:bCs/>
        </w:rPr>
      </w:pPr>
      <w:r>
        <w:rPr>
          <w:rFonts w:ascii="Calibri" w:hAnsi="Calibri" w:cs="Arial"/>
          <w:b/>
          <w:bCs/>
        </w:rPr>
        <w:t xml:space="preserve">zajistit neustálé vzdělávání a osobní rozvoj pracovníků </w:t>
      </w:r>
    </w:p>
    <w:p w:rsidR="008E0D76" w:rsidRDefault="008E0D76" w:rsidP="008E0D76">
      <w:pPr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hledat a zkoušet nové technologie zpracování a možnosti kompletního využití všech složek, vznikajících ze zpracování pneumatik</w:t>
      </w:r>
    </w:p>
    <w:p w:rsidR="005473BE" w:rsidRDefault="005473BE" w:rsidP="008E0D76">
      <w:pPr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 rámci skupiny REC se aktivně podílet na programech a akcích</w:t>
      </w:r>
      <w:r w:rsidR="009323C8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 xml:space="preserve"> </w:t>
      </w:r>
      <w:r w:rsidR="000F400A">
        <w:rPr>
          <w:rFonts w:ascii="Calibri" w:hAnsi="Calibri"/>
          <w:b/>
          <w:bCs/>
        </w:rPr>
        <w:t>spojených s neustálým vývojem a rozšiřováním aktivit zaměřených na komplexní řešení služeb v oblasti nakládání s</w:t>
      </w:r>
      <w:r w:rsidR="009323C8">
        <w:rPr>
          <w:rFonts w:ascii="Calibri" w:hAnsi="Calibri"/>
          <w:b/>
          <w:bCs/>
        </w:rPr>
        <w:t> </w:t>
      </w:r>
      <w:r w:rsidR="000F400A">
        <w:rPr>
          <w:rFonts w:ascii="Calibri" w:hAnsi="Calibri"/>
          <w:b/>
          <w:bCs/>
        </w:rPr>
        <w:t>odpady</w:t>
      </w:r>
      <w:r w:rsidR="009323C8">
        <w:rPr>
          <w:rFonts w:ascii="Calibri" w:hAnsi="Calibri"/>
          <w:b/>
          <w:bCs/>
        </w:rPr>
        <w:t>, a na ekologickém vzdělávání veřejnosti</w:t>
      </w:r>
    </w:p>
    <w:p w:rsidR="008E0D76" w:rsidRDefault="008E0D76" w:rsidP="008E0D76">
      <w:pPr>
        <w:ind w:left="60"/>
        <w:jc w:val="both"/>
      </w:pPr>
    </w:p>
    <w:p w:rsidR="00A24C1D" w:rsidRPr="00A24C1D" w:rsidRDefault="00A24C1D" w:rsidP="00A24C1D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8E0D76" w:rsidRPr="00A24C1D">
        <w:rPr>
          <w:rFonts w:ascii="Calibri" w:hAnsi="Calibri"/>
        </w:rPr>
        <w:t>edení společnosti zavazuje</w:t>
      </w:r>
      <w:r w:rsidRPr="00A24C1D">
        <w:rPr>
          <w:rFonts w:ascii="Calibri" w:hAnsi="Calibri"/>
        </w:rPr>
        <w:t xml:space="preserve"> k:</w:t>
      </w:r>
    </w:p>
    <w:p w:rsidR="008E0D76" w:rsidRPr="00A24C1D" w:rsidRDefault="008E0D76" w:rsidP="00A24C1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A24C1D">
        <w:rPr>
          <w:rFonts w:ascii="Calibri" w:hAnsi="Calibri"/>
        </w:rPr>
        <w:t>osobní angažovanosti a aktivnímu přístupu</w:t>
      </w:r>
      <w:r w:rsidR="00A24C1D">
        <w:rPr>
          <w:rFonts w:ascii="Calibri" w:hAnsi="Calibri"/>
        </w:rPr>
        <w:t xml:space="preserve"> k </w:t>
      </w:r>
      <w:r w:rsidR="00A24C1D" w:rsidRPr="00A24C1D">
        <w:rPr>
          <w:rFonts w:ascii="Calibri" w:hAnsi="Calibri"/>
        </w:rPr>
        <w:t>naplnění vize společnosti</w:t>
      </w:r>
      <w:r w:rsidR="00A24C1D">
        <w:rPr>
          <w:rFonts w:ascii="Calibri" w:hAnsi="Calibri"/>
        </w:rPr>
        <w:t>,</w:t>
      </w:r>
      <w:r w:rsidRPr="00A24C1D">
        <w:rPr>
          <w:rFonts w:ascii="Calibri" w:hAnsi="Calibri"/>
        </w:rPr>
        <w:t xml:space="preserve"> </w:t>
      </w:r>
    </w:p>
    <w:p w:rsidR="008E0D76" w:rsidRPr="00A24C1D" w:rsidRDefault="00A24C1D" w:rsidP="00A24C1D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A24C1D">
        <w:rPr>
          <w:rFonts w:ascii="Calibri" w:hAnsi="Calibri"/>
        </w:rPr>
        <w:t>ln</w:t>
      </w:r>
      <w:r>
        <w:rPr>
          <w:rFonts w:ascii="Calibri" w:hAnsi="Calibri"/>
        </w:rPr>
        <w:t>ění</w:t>
      </w:r>
      <w:r w:rsidRPr="00A24C1D">
        <w:rPr>
          <w:rFonts w:ascii="Calibri" w:hAnsi="Calibri"/>
        </w:rPr>
        <w:t xml:space="preserve"> požadavk</w:t>
      </w:r>
      <w:r>
        <w:rPr>
          <w:rFonts w:ascii="Calibri" w:hAnsi="Calibri"/>
        </w:rPr>
        <w:t>ů</w:t>
      </w:r>
      <w:r w:rsidRPr="00A24C1D">
        <w:rPr>
          <w:rFonts w:ascii="Calibri" w:hAnsi="Calibri"/>
        </w:rPr>
        <w:t xml:space="preserve"> právních přepisů a ostatních závazných povinností</w:t>
      </w:r>
      <w:r>
        <w:rPr>
          <w:rFonts w:ascii="Calibri" w:hAnsi="Calibri"/>
        </w:rPr>
        <w:t>,</w:t>
      </w:r>
    </w:p>
    <w:p w:rsidR="00A24C1D" w:rsidRPr="00A24C1D" w:rsidRDefault="00A24C1D" w:rsidP="009323C8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="Calibri" w:hAnsi="Calibri"/>
        </w:rPr>
        <w:t>n</w:t>
      </w:r>
      <w:r w:rsidRPr="00A24C1D">
        <w:rPr>
          <w:rFonts w:ascii="Calibri" w:hAnsi="Calibri"/>
        </w:rPr>
        <w:t>eustálé</w:t>
      </w:r>
      <w:r>
        <w:rPr>
          <w:rFonts w:ascii="Calibri" w:hAnsi="Calibri"/>
        </w:rPr>
        <w:t>mu</w:t>
      </w:r>
      <w:r w:rsidRPr="00A24C1D">
        <w:rPr>
          <w:rFonts w:ascii="Calibri" w:hAnsi="Calibri"/>
        </w:rPr>
        <w:t xml:space="preserve"> </w:t>
      </w:r>
      <w:r w:rsidRPr="00A24C1D">
        <w:rPr>
          <w:rFonts w:asciiTheme="minorHAnsi" w:hAnsiTheme="minorHAnsi"/>
        </w:rPr>
        <w:t>zlepšování systém</w:t>
      </w:r>
      <w:r w:rsidR="009323C8">
        <w:rPr>
          <w:rFonts w:asciiTheme="minorHAnsi" w:hAnsiTheme="minorHAnsi"/>
        </w:rPr>
        <w:t>u</w:t>
      </w:r>
      <w:r w:rsidRPr="00A24C1D">
        <w:rPr>
          <w:rFonts w:asciiTheme="minorHAnsi" w:hAnsiTheme="minorHAnsi"/>
        </w:rPr>
        <w:t xml:space="preserve"> </w:t>
      </w:r>
      <w:r w:rsidRPr="00A24C1D">
        <w:rPr>
          <w:rFonts w:asciiTheme="minorHAnsi" w:eastAsia="ArialMT" w:hAnsiTheme="minorHAnsi" w:cs="ArialMT"/>
        </w:rPr>
        <w:t>environmentálního managementu</w:t>
      </w:r>
      <w:r w:rsidR="009323C8">
        <w:rPr>
          <w:rFonts w:asciiTheme="minorHAnsi" w:eastAsia="ArialMT" w:hAnsiTheme="minorHAnsi" w:cs="ArialMT"/>
        </w:rPr>
        <w:t xml:space="preserve"> a zvyšování environmentální výkonnosti.</w:t>
      </w:r>
    </w:p>
    <w:p w:rsidR="00A24C1D" w:rsidRDefault="00A24C1D" w:rsidP="008E0D76">
      <w:pPr>
        <w:ind w:left="60"/>
        <w:jc w:val="both"/>
        <w:rPr>
          <w:rFonts w:ascii="Calibri" w:hAnsi="Calibri"/>
        </w:rPr>
      </w:pPr>
    </w:p>
    <w:p w:rsidR="008E0D76" w:rsidRDefault="008E0D76" w:rsidP="008E0D76">
      <w:pPr>
        <w:ind w:left="60"/>
        <w:jc w:val="both"/>
        <w:rPr>
          <w:rFonts w:ascii="Calibri" w:hAnsi="Calibri"/>
        </w:rPr>
      </w:pPr>
      <w:r>
        <w:rPr>
          <w:rFonts w:ascii="Calibri" w:hAnsi="Calibri"/>
        </w:rPr>
        <w:t>Vedoucí pracovníci se budou aktivně podílet na plnění strategických cílů</w:t>
      </w:r>
      <w:r w:rsidR="009323C8">
        <w:rPr>
          <w:rFonts w:ascii="Calibri" w:hAnsi="Calibri"/>
        </w:rPr>
        <w:t>, rozvoji společnosti a ochraně životního prostředí.</w:t>
      </w:r>
      <w:r>
        <w:rPr>
          <w:rFonts w:ascii="Calibri" w:hAnsi="Calibri"/>
        </w:rPr>
        <w:t xml:space="preserve"> Svým příkladem povedou ostatní zaměstnance. </w:t>
      </w:r>
    </w:p>
    <w:p w:rsidR="008E0D76" w:rsidRDefault="008E0D76" w:rsidP="008E0D76">
      <w:pPr>
        <w:ind w:left="60"/>
        <w:jc w:val="both"/>
        <w:rPr>
          <w:rFonts w:ascii="Calibri" w:hAnsi="Calibri"/>
          <w:sz w:val="16"/>
        </w:rPr>
      </w:pPr>
    </w:p>
    <w:p w:rsidR="008E0D76" w:rsidRDefault="008E0D76" w:rsidP="008E0D76">
      <w:pPr>
        <w:ind w:left="60"/>
        <w:jc w:val="both"/>
        <w:rPr>
          <w:rFonts w:ascii="Calibri" w:hAnsi="Calibri"/>
        </w:rPr>
      </w:pPr>
      <w:r>
        <w:rPr>
          <w:rFonts w:ascii="Calibri" w:hAnsi="Calibri"/>
        </w:rPr>
        <w:t>Od všech zaměstnanců společnosti se očekává důsledné dodržování stanovených postupů, vysoká disciplinovanost a úroveň práce, aktivní přístup při podávání podnětů na zlepšování.</w:t>
      </w:r>
    </w:p>
    <w:p w:rsidR="00B533D7" w:rsidRDefault="00B533D7" w:rsidP="00B533D7">
      <w:pPr>
        <w:autoSpaceDE w:val="0"/>
        <w:autoSpaceDN w:val="0"/>
        <w:adjustRightInd w:val="0"/>
        <w:rPr>
          <w:rFonts w:asciiTheme="majorHAnsi" w:eastAsia="ArialMT" w:hAnsiTheme="majorHAnsi" w:cs="ArialMT"/>
          <w:sz w:val="20"/>
          <w:szCs w:val="20"/>
        </w:rPr>
      </w:pPr>
    </w:p>
    <w:p w:rsidR="009323C8" w:rsidRDefault="009323C8" w:rsidP="008E0D76">
      <w:pPr>
        <w:ind w:left="60"/>
        <w:jc w:val="both"/>
        <w:rPr>
          <w:rFonts w:ascii="Calibri" w:hAnsi="Calibri"/>
        </w:rPr>
      </w:pPr>
    </w:p>
    <w:p w:rsidR="009323C8" w:rsidRDefault="009323C8" w:rsidP="008E0D76">
      <w:pPr>
        <w:ind w:left="60"/>
        <w:jc w:val="both"/>
        <w:rPr>
          <w:rFonts w:ascii="Calibri" w:hAnsi="Calibri"/>
        </w:rPr>
      </w:pPr>
    </w:p>
    <w:p w:rsidR="008E0D76" w:rsidRDefault="008E0D76" w:rsidP="008E0D76">
      <w:pPr>
        <w:ind w:left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Uherském Brodě, dne </w:t>
      </w:r>
      <w:r w:rsidR="00841E2F">
        <w:rPr>
          <w:rFonts w:ascii="Calibri" w:hAnsi="Calibri"/>
        </w:rPr>
        <w:t>29</w:t>
      </w:r>
      <w:r>
        <w:rPr>
          <w:rFonts w:ascii="Calibri" w:hAnsi="Calibri"/>
        </w:rPr>
        <w:t xml:space="preserve">. </w:t>
      </w:r>
      <w:r w:rsidR="00841E2F">
        <w:rPr>
          <w:rFonts w:ascii="Calibri" w:hAnsi="Calibri"/>
        </w:rPr>
        <w:t>1</w:t>
      </w:r>
      <w:r>
        <w:rPr>
          <w:rFonts w:ascii="Calibri" w:hAnsi="Calibri"/>
        </w:rPr>
        <w:t>. 20</w:t>
      </w:r>
      <w:r w:rsidR="00841E2F">
        <w:rPr>
          <w:rFonts w:ascii="Calibri" w:hAnsi="Calibri"/>
        </w:rPr>
        <w:t>21</w:t>
      </w:r>
    </w:p>
    <w:p w:rsidR="008E0D76" w:rsidRDefault="008E0D76" w:rsidP="008E0D76">
      <w:pPr>
        <w:ind w:left="60"/>
        <w:jc w:val="both"/>
        <w:rPr>
          <w:rFonts w:ascii="Calibri" w:hAnsi="Calibri"/>
        </w:rPr>
      </w:pPr>
    </w:p>
    <w:p w:rsidR="008E0D76" w:rsidRDefault="008E0D76" w:rsidP="008E0D76">
      <w:pPr>
        <w:ind w:left="60"/>
        <w:jc w:val="both"/>
        <w:rPr>
          <w:rFonts w:ascii="Calibri" w:hAnsi="Calibri"/>
        </w:rPr>
      </w:pPr>
    </w:p>
    <w:p w:rsidR="008E0D76" w:rsidRDefault="008E0D76" w:rsidP="008E0D76">
      <w:pPr>
        <w:ind w:left="60"/>
        <w:jc w:val="both"/>
        <w:rPr>
          <w:rFonts w:ascii="Calibri" w:hAnsi="Calibri"/>
        </w:rPr>
      </w:pPr>
    </w:p>
    <w:p w:rsidR="008E0D76" w:rsidRDefault="008E0D76" w:rsidP="008E0D76">
      <w:pPr>
        <w:tabs>
          <w:tab w:val="left" w:pos="6660"/>
        </w:tabs>
        <w:ind w:left="60"/>
        <w:rPr>
          <w:rFonts w:ascii="Calibri" w:hAnsi="Calibri"/>
        </w:rPr>
      </w:pPr>
      <w:r>
        <w:rPr>
          <w:rFonts w:ascii="Calibri" w:hAnsi="Calibri"/>
        </w:rPr>
        <w:tab/>
        <w:t>Pavel Hartman</w:t>
      </w:r>
    </w:p>
    <w:p w:rsidR="008E0D76" w:rsidRDefault="008E0D76" w:rsidP="008E0D76">
      <w:pPr>
        <w:tabs>
          <w:tab w:val="left" w:pos="6660"/>
        </w:tabs>
        <w:ind w:left="60"/>
        <w:rPr>
          <w:rFonts w:ascii="Calibri" w:hAnsi="Calibri"/>
        </w:rPr>
      </w:pPr>
      <w:r>
        <w:rPr>
          <w:rFonts w:ascii="Calibri" w:hAnsi="Calibri"/>
        </w:rPr>
        <w:tab/>
        <w:t>výkonný ředitel</w:t>
      </w:r>
    </w:p>
    <w:p w:rsidR="009B2A49" w:rsidRPr="00A91569" w:rsidRDefault="009B2A49" w:rsidP="00A91569">
      <w:pPr>
        <w:tabs>
          <w:tab w:val="left" w:pos="1272"/>
        </w:tabs>
        <w:rPr>
          <w:rFonts w:ascii="Calibri" w:hAnsi="Calibri"/>
        </w:rPr>
      </w:pPr>
    </w:p>
    <w:sectPr w:rsidR="009B2A49" w:rsidRPr="00A91569" w:rsidSect="00A91569">
      <w:footerReference w:type="even" r:id="rId8"/>
      <w:footerReference w:type="default" r:id="rId9"/>
      <w:pgSz w:w="11906" w:h="16838"/>
      <w:pgMar w:top="993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68" w:rsidRDefault="00735468" w:rsidP="00C86B6B">
      <w:r>
        <w:separator/>
      </w:r>
    </w:p>
  </w:endnote>
  <w:endnote w:type="continuationSeparator" w:id="0">
    <w:p w:rsidR="00735468" w:rsidRDefault="00735468" w:rsidP="00C8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5" w:rsidRDefault="002410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2A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1B45" w:rsidRDefault="002B1B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88" w:rsidRDefault="00CF0988">
    <w:pPr>
      <w:pStyle w:val="Zpat"/>
    </w:pPr>
    <w:r w:rsidRPr="00CF0988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5249545</wp:posOffset>
          </wp:positionH>
          <wp:positionV relativeFrom="margin">
            <wp:posOffset>8681720</wp:posOffset>
          </wp:positionV>
          <wp:extent cx="822960" cy="913765"/>
          <wp:effectExtent l="19050" t="0" r="0" b="0"/>
          <wp:wrapNone/>
          <wp:docPr id="4" name="Obrázek 6" descr="vod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767909" descr="vodo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6386" t="88632"/>
                  <a:stretch/>
                </pic:blipFill>
                <pic:spPr bwMode="auto">
                  <a:xfrm>
                    <a:off x="0" y="0"/>
                    <a:ext cx="82296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68" w:rsidRDefault="00735468" w:rsidP="00C86B6B">
      <w:r>
        <w:separator/>
      </w:r>
    </w:p>
  </w:footnote>
  <w:footnote w:type="continuationSeparator" w:id="0">
    <w:p w:rsidR="00735468" w:rsidRDefault="00735468" w:rsidP="00C86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97A"/>
    <w:multiLevelType w:val="hybridMultilevel"/>
    <w:tmpl w:val="31482190"/>
    <w:lvl w:ilvl="0" w:tplc="04A8E1C6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31644D"/>
    <w:multiLevelType w:val="hybridMultilevel"/>
    <w:tmpl w:val="10E22156"/>
    <w:lvl w:ilvl="0" w:tplc="19682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49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6D62"/>
    <w:multiLevelType w:val="hybridMultilevel"/>
    <w:tmpl w:val="DB201CB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8B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F2DD3"/>
    <w:multiLevelType w:val="hybridMultilevel"/>
    <w:tmpl w:val="53F4350E"/>
    <w:lvl w:ilvl="0" w:tplc="04A8E1C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D21E9"/>
    <w:multiLevelType w:val="hybridMultilevel"/>
    <w:tmpl w:val="2DCE8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B46F6"/>
    <w:multiLevelType w:val="hybridMultilevel"/>
    <w:tmpl w:val="8FD20E7A"/>
    <w:lvl w:ilvl="0" w:tplc="F7529D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61660"/>
    <w:multiLevelType w:val="hybridMultilevel"/>
    <w:tmpl w:val="353EF254"/>
    <w:lvl w:ilvl="0" w:tplc="04A8E1C6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6E6258D"/>
    <w:multiLevelType w:val="hybridMultilevel"/>
    <w:tmpl w:val="7F4ADC56"/>
    <w:lvl w:ilvl="0" w:tplc="691A71D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8">
    <w:nsid w:val="4B997A40"/>
    <w:multiLevelType w:val="hybridMultilevel"/>
    <w:tmpl w:val="806E993C"/>
    <w:lvl w:ilvl="0" w:tplc="8302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5D8"/>
    <w:multiLevelType w:val="hybridMultilevel"/>
    <w:tmpl w:val="CEA8C308"/>
    <w:lvl w:ilvl="0" w:tplc="F560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E444AE1"/>
    <w:multiLevelType w:val="hybridMultilevel"/>
    <w:tmpl w:val="214CBC34"/>
    <w:lvl w:ilvl="0" w:tplc="5EE63560">
      <w:start w:val="1"/>
      <w:numFmt w:val="bullet"/>
      <w:pStyle w:val="odstavec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428DE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725807"/>
    <w:multiLevelType w:val="hybridMultilevel"/>
    <w:tmpl w:val="865037DA"/>
    <w:lvl w:ilvl="0" w:tplc="852C660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59F96512"/>
    <w:multiLevelType w:val="hybridMultilevel"/>
    <w:tmpl w:val="4E86CE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E5DF4"/>
    <w:multiLevelType w:val="hybridMultilevel"/>
    <w:tmpl w:val="7402CE1A"/>
    <w:lvl w:ilvl="0" w:tplc="443C02DE">
      <w:start w:val="7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7B47331E"/>
    <w:multiLevelType w:val="hybridMultilevel"/>
    <w:tmpl w:val="9C6A1B7C"/>
    <w:lvl w:ilvl="0" w:tplc="B2B2EC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7F0836D8"/>
    <w:multiLevelType w:val="hybridMultilevel"/>
    <w:tmpl w:val="4208BC04"/>
    <w:lvl w:ilvl="0" w:tplc="7A7EC0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368"/>
    <w:rsid w:val="00014C50"/>
    <w:rsid w:val="00083AE1"/>
    <w:rsid w:val="000F400A"/>
    <w:rsid w:val="00152244"/>
    <w:rsid w:val="00241095"/>
    <w:rsid w:val="002B1B45"/>
    <w:rsid w:val="002E3550"/>
    <w:rsid w:val="002E73C7"/>
    <w:rsid w:val="00327943"/>
    <w:rsid w:val="0035236C"/>
    <w:rsid w:val="00393051"/>
    <w:rsid w:val="00410A0C"/>
    <w:rsid w:val="004D25F0"/>
    <w:rsid w:val="004F7368"/>
    <w:rsid w:val="00510A87"/>
    <w:rsid w:val="005473BE"/>
    <w:rsid w:val="006B3938"/>
    <w:rsid w:val="006B40C3"/>
    <w:rsid w:val="007108BB"/>
    <w:rsid w:val="00735468"/>
    <w:rsid w:val="007C4E60"/>
    <w:rsid w:val="00841E2F"/>
    <w:rsid w:val="00876785"/>
    <w:rsid w:val="008B7AC0"/>
    <w:rsid w:val="008E0D76"/>
    <w:rsid w:val="008F4C25"/>
    <w:rsid w:val="009323C8"/>
    <w:rsid w:val="00964BAC"/>
    <w:rsid w:val="009B2A49"/>
    <w:rsid w:val="00A24C1D"/>
    <w:rsid w:val="00A60F87"/>
    <w:rsid w:val="00A91569"/>
    <w:rsid w:val="00B533D7"/>
    <w:rsid w:val="00B9275F"/>
    <w:rsid w:val="00BE01E5"/>
    <w:rsid w:val="00BE6403"/>
    <w:rsid w:val="00BF1E07"/>
    <w:rsid w:val="00C81D1F"/>
    <w:rsid w:val="00CF0988"/>
    <w:rsid w:val="00DB5DFE"/>
    <w:rsid w:val="00E71433"/>
    <w:rsid w:val="00EB2C57"/>
    <w:rsid w:val="00F36239"/>
    <w:rsid w:val="00F43233"/>
    <w:rsid w:val="00F748AB"/>
    <w:rsid w:val="00F871CE"/>
    <w:rsid w:val="00FB25BD"/>
    <w:rsid w:val="00FB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B45"/>
    <w:rPr>
      <w:sz w:val="24"/>
      <w:szCs w:val="24"/>
    </w:rPr>
  </w:style>
  <w:style w:type="paragraph" w:styleId="Nadpis1">
    <w:name w:val="heading 1"/>
    <w:basedOn w:val="Normln"/>
    <w:next w:val="Normln"/>
    <w:qFormat/>
    <w:rsid w:val="002B1B45"/>
    <w:pPr>
      <w:keepNext/>
      <w:jc w:val="center"/>
      <w:outlineLvl w:val="0"/>
    </w:pPr>
    <w:rPr>
      <w:rFonts w:ascii="Calibri" w:hAnsi="Calibri" w:cs="Arial"/>
      <w:b/>
      <w:bCs/>
      <w:sz w:val="36"/>
      <w:u w:val="single"/>
    </w:rPr>
  </w:style>
  <w:style w:type="paragraph" w:styleId="Nadpis3">
    <w:name w:val="heading 3"/>
    <w:basedOn w:val="Normln"/>
    <w:next w:val="Normln"/>
    <w:qFormat/>
    <w:rsid w:val="002B1B45"/>
    <w:pPr>
      <w:keepNext/>
      <w:tabs>
        <w:tab w:val="num" w:pos="360"/>
        <w:tab w:val="left" w:pos="7549"/>
        <w:tab w:val="left" w:pos="9002"/>
      </w:tabs>
      <w:outlineLvl w:val="2"/>
    </w:pPr>
    <w:rPr>
      <w:rFonts w:ascii="Calibri" w:hAnsi="Calibri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B1B45"/>
    <w:pPr>
      <w:jc w:val="both"/>
    </w:pPr>
  </w:style>
  <w:style w:type="paragraph" w:styleId="Zhlav">
    <w:name w:val="header"/>
    <w:basedOn w:val="Normln"/>
    <w:semiHidden/>
    <w:rsid w:val="002B1B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1B45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2B1B45"/>
    <w:pPr>
      <w:numPr>
        <w:numId w:val="5"/>
      </w:numPr>
    </w:pPr>
  </w:style>
  <w:style w:type="paragraph" w:styleId="Zkladntext2">
    <w:name w:val="Body Text 2"/>
    <w:basedOn w:val="Normln"/>
    <w:semiHidden/>
    <w:rsid w:val="002B1B45"/>
    <w:pPr>
      <w:jc w:val="both"/>
    </w:pPr>
    <w:rPr>
      <w:rFonts w:ascii="Arial" w:hAnsi="Arial"/>
      <w:bCs/>
      <w:sz w:val="22"/>
      <w:szCs w:val="20"/>
    </w:rPr>
  </w:style>
  <w:style w:type="paragraph" w:styleId="Zkladntextodsazen">
    <w:name w:val="Body Text Indent"/>
    <w:basedOn w:val="Normln"/>
    <w:semiHidden/>
    <w:rsid w:val="002B1B45"/>
    <w:pPr>
      <w:ind w:left="360"/>
    </w:pPr>
    <w:rPr>
      <w:rFonts w:ascii="Calibri" w:hAnsi="Calibri"/>
      <w:szCs w:val="20"/>
    </w:rPr>
  </w:style>
  <w:style w:type="character" w:styleId="slostrnky">
    <w:name w:val="page number"/>
    <w:basedOn w:val="Standardnpsmoodstavce"/>
    <w:semiHidden/>
    <w:rsid w:val="002B1B45"/>
  </w:style>
  <w:style w:type="paragraph" w:styleId="Odstavecseseznamem">
    <w:name w:val="List Paragraph"/>
    <w:basedOn w:val="Normln"/>
    <w:uiPriority w:val="34"/>
    <w:qFormat/>
    <w:rsid w:val="00A2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Politika IMS všech společností ve skupině mmcité a</vt:lpstr>
    </vt:vector>
  </TitlesOfParts>
  <Company>A1Q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Politika IMS všech společností ve skupině mmcité a</dc:title>
  <dc:creator>Mira</dc:creator>
  <cp:lastModifiedBy>Miroslav Josefík</cp:lastModifiedBy>
  <cp:revision>2</cp:revision>
  <dcterms:created xsi:type="dcterms:W3CDTF">2021-03-17T22:52:00Z</dcterms:created>
  <dcterms:modified xsi:type="dcterms:W3CDTF">2021-03-17T22:52:00Z</dcterms:modified>
</cp:coreProperties>
</file>